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3B" w:rsidRDefault="005802B5">
      <w:pPr>
        <w:rPr>
          <w:rFonts w:hint="eastAsia"/>
        </w:rPr>
      </w:pPr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0A410F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天津数字认证有限公司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2796000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2796000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93.2409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天津聚融信科技发展有限公司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2457000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2457000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87.7433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浪潮通信信息系统（天津）有限公司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1503000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1503000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80.7731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成都迭安信息科技有限公司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1018000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1018000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71.8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天津</w:t>
            </w:r>
            <w:proofErr w:type="gramStart"/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灵创智恒软件</w:t>
            </w:r>
            <w:proofErr w:type="gramEnd"/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技术有限公司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2950000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2950000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66.4508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北京华域卓诚科技有限公司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3025000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3025000</w:t>
            </w:r>
          </w:p>
        </w:tc>
        <w:tc>
          <w:tcPr>
            <w:tcW w:w="705" w:type="pct"/>
            <w:vAlign w:val="center"/>
          </w:tcPr>
          <w:p w:rsidR="005802B5" w:rsidRPr="000A410F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410F">
              <w:rPr>
                <w:rFonts w:ascii="宋体" w:hAnsi="宋体" w:cs="Tahoma" w:hint="eastAsia"/>
                <w:bCs/>
                <w:color w:val="000000"/>
                <w:sz w:val="24"/>
              </w:rPr>
              <w:t>60.9653</w:t>
            </w:r>
          </w:p>
        </w:tc>
      </w:tr>
    </w:tbl>
    <w:p w:rsidR="005802B5" w:rsidRDefault="005802B5">
      <w:pPr>
        <w:rPr>
          <w:rFonts w:hint="eastAsia"/>
        </w:rPr>
      </w:pPr>
    </w:p>
    <w:p w:rsidR="005802B5" w:rsidRDefault="005802B5">
      <w:pPr>
        <w:rPr>
          <w:rFonts w:hint="eastAsia"/>
        </w:rPr>
      </w:pPr>
      <w:r>
        <w:rPr>
          <w:rFonts w:hint="eastAsia"/>
        </w:rP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295B25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天津市天正信息系统工程咨询有限公司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40375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40375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99.4118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天津聚融信科技发展有限公司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40000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96.3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北京</w:t>
            </w:r>
            <w:proofErr w:type="gramStart"/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中百信信息技术</w:t>
            </w:r>
            <w:proofErr w:type="gramEnd"/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股份有限公司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38000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38000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94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天津市中网通信工程监理有限公司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40500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40500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91.7827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天津泰达信息系统工程监理有限公司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47000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47000</w:t>
            </w:r>
          </w:p>
        </w:tc>
        <w:tc>
          <w:tcPr>
            <w:tcW w:w="705" w:type="pct"/>
            <w:vAlign w:val="center"/>
          </w:tcPr>
          <w:p w:rsidR="005802B5" w:rsidRPr="00295B2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95B25">
              <w:rPr>
                <w:rFonts w:ascii="宋体" w:hAnsi="宋体" w:cs="Tahoma" w:hint="eastAsia"/>
                <w:bCs/>
                <w:color w:val="000000"/>
                <w:sz w:val="24"/>
              </w:rPr>
              <w:t>89.4851</w:t>
            </w:r>
          </w:p>
        </w:tc>
      </w:tr>
    </w:tbl>
    <w:p w:rsidR="005802B5" w:rsidRDefault="005802B5">
      <w:pPr>
        <w:rPr>
          <w:rFonts w:hint="eastAsia"/>
        </w:rPr>
      </w:pPr>
    </w:p>
    <w:p w:rsidR="005802B5" w:rsidRDefault="005802B5">
      <w:pPr>
        <w:rPr>
          <w:rFonts w:hint="eastAsia"/>
        </w:rPr>
      </w:pPr>
      <w:r>
        <w:rPr>
          <w:rFonts w:hint="eastAsia"/>
        </w:rPr>
        <w:t>第三包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2843BB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润成安全技术有限公司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49800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49800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96.8321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北京</w:t>
            </w:r>
            <w:proofErr w:type="gramStart"/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中百信信息技术</w:t>
            </w:r>
            <w:proofErr w:type="gramEnd"/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股份有限公司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40000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96.4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新疆量子通信技术有限公司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40000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92.8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天津恒御科技有限公司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59600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59600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90.7114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天津市兴先道科技有限公司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56800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56800</w:t>
            </w:r>
          </w:p>
        </w:tc>
        <w:tc>
          <w:tcPr>
            <w:tcW w:w="705" w:type="pct"/>
            <w:vAlign w:val="center"/>
          </w:tcPr>
          <w:p w:rsidR="005802B5" w:rsidRPr="002843BB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843BB">
              <w:rPr>
                <w:rFonts w:ascii="宋体" w:hAnsi="宋体" w:cs="Tahoma" w:hint="eastAsia"/>
                <w:bCs/>
                <w:color w:val="000000"/>
                <w:sz w:val="24"/>
              </w:rPr>
              <w:t>78.8423</w:t>
            </w:r>
          </w:p>
        </w:tc>
      </w:tr>
    </w:tbl>
    <w:p w:rsidR="005802B5" w:rsidRDefault="005802B5">
      <w:pPr>
        <w:rPr>
          <w:rFonts w:hint="eastAsia"/>
        </w:rPr>
      </w:pPr>
    </w:p>
    <w:p w:rsidR="005802B5" w:rsidRDefault="005802B5">
      <w:pPr>
        <w:rPr>
          <w:rFonts w:hint="eastAsia"/>
        </w:rPr>
      </w:pPr>
      <w:r>
        <w:rPr>
          <w:rFonts w:hint="eastAsia"/>
        </w:rPr>
        <w:t>第四包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B877E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5802B5" w:rsidTr="00BB59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天津联信</w:t>
            </w:r>
            <w:proofErr w:type="gramStart"/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达软件</w:t>
            </w:r>
            <w:proofErr w:type="gramEnd"/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技术有限公司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56000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56000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98.5714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苏州市软件评测中心有限公司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48000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48000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92.4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天津恒御科技有限公司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59600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59600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92.2537</w:t>
            </w:r>
          </w:p>
        </w:tc>
      </w:tr>
      <w:tr w:rsidR="005802B5" w:rsidTr="00BB59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天津鲲奥世达科技有限公司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58800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58800</w:t>
            </w:r>
          </w:p>
        </w:tc>
        <w:tc>
          <w:tcPr>
            <w:tcW w:w="705" w:type="pct"/>
            <w:vAlign w:val="center"/>
          </w:tcPr>
          <w:p w:rsidR="005802B5" w:rsidRPr="00B877EC" w:rsidRDefault="005802B5" w:rsidP="00BB59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877EC">
              <w:rPr>
                <w:rFonts w:ascii="宋体" w:hAnsi="宋体" w:cs="Tahoma" w:hint="eastAsia"/>
                <w:bCs/>
                <w:color w:val="000000"/>
                <w:sz w:val="24"/>
              </w:rPr>
              <w:t>90.1633</w:t>
            </w:r>
          </w:p>
        </w:tc>
      </w:tr>
    </w:tbl>
    <w:p w:rsidR="005802B5" w:rsidRDefault="005802B5">
      <w:pPr>
        <w:rPr>
          <w:rFonts w:hint="eastAsia"/>
        </w:rPr>
      </w:pPr>
    </w:p>
    <w:p w:rsidR="005802B5" w:rsidRDefault="005802B5">
      <w:bookmarkStart w:id="0" w:name="_GoBack"/>
      <w:bookmarkEnd w:id="0"/>
    </w:p>
    <w:sectPr w:rsidR="0058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95"/>
    <w:rsid w:val="00246B95"/>
    <w:rsid w:val="005802B5"/>
    <w:rsid w:val="007F203B"/>
    <w:rsid w:val="00B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HP Inc.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2026-01-30T07:32:00Z</dcterms:created>
  <dcterms:modified xsi:type="dcterms:W3CDTF">2026-02-09T08:08:00Z</dcterms:modified>
</cp:coreProperties>
</file>